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D9" w:rsidRDefault="008C35D9" w:rsidP="008C35D9">
      <w:pPr>
        <w:pStyle w:val="Default"/>
      </w:pPr>
    </w:p>
    <w:p w:rsidR="008C35D9" w:rsidRDefault="008C35D9" w:rsidP="008C35D9">
      <w:pPr>
        <w:pStyle w:val="Default"/>
        <w:jc w:val="center"/>
        <w:rPr>
          <w:b/>
          <w:bCs/>
        </w:rPr>
      </w:pPr>
      <w:r w:rsidRPr="008C35D9">
        <w:rPr>
          <w:b/>
          <w:bCs/>
        </w:rPr>
        <w:t>Перечень документов, необходимых для подготовки договора о подключении к сетям водоснабжения и водоотведения</w:t>
      </w:r>
    </w:p>
    <w:p w:rsidR="008C35D9" w:rsidRDefault="008C35D9" w:rsidP="008C35D9">
      <w:pPr>
        <w:pStyle w:val="Default"/>
        <w:jc w:val="center"/>
        <w:rPr>
          <w:b/>
          <w:bCs/>
        </w:rPr>
      </w:pPr>
    </w:p>
    <w:p w:rsidR="008C35D9" w:rsidRDefault="008C35D9" w:rsidP="008C35D9">
      <w:pPr>
        <w:pStyle w:val="Default"/>
        <w:jc w:val="center"/>
        <w:rPr>
          <w:b/>
          <w:bCs/>
        </w:rPr>
      </w:pPr>
    </w:p>
    <w:p w:rsidR="008C35D9" w:rsidRDefault="008C35D9" w:rsidP="008C35D9">
      <w:pPr>
        <w:pStyle w:val="Default"/>
        <w:jc w:val="center"/>
        <w:rPr>
          <w:b/>
          <w:bCs/>
        </w:rPr>
      </w:pPr>
    </w:p>
    <w:p w:rsidR="008C35D9" w:rsidRDefault="008C35D9" w:rsidP="008C35D9">
      <w:pPr>
        <w:pStyle w:val="Default"/>
        <w:jc w:val="center"/>
        <w:rPr>
          <w:b/>
          <w:bCs/>
        </w:rPr>
      </w:pPr>
    </w:p>
    <w:p w:rsidR="008C35D9" w:rsidRPr="008C35D9" w:rsidRDefault="008C35D9" w:rsidP="008C35D9">
      <w:pPr>
        <w:pStyle w:val="Default"/>
        <w:jc w:val="center"/>
        <w:rPr>
          <w:b/>
          <w:bCs/>
        </w:rPr>
      </w:pPr>
    </w:p>
    <w:p w:rsidR="008C35D9" w:rsidRDefault="008C35D9" w:rsidP="008C35D9">
      <w:pPr>
        <w:pStyle w:val="Default"/>
        <w:rPr>
          <w:sz w:val="28"/>
          <w:szCs w:val="28"/>
        </w:rPr>
      </w:pPr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Правила подключения (технологического присоединения) объектов капитального строительства к сетям к сетям водоснабжения и водоотведения утверждены постановлением Правительства Российской Федерации от 29 июля 2013 года № 644.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proofErr w:type="gramStart"/>
      <w:r w:rsidRPr="008C35D9">
        <w:rPr>
          <w:sz w:val="22"/>
          <w:szCs w:val="22"/>
        </w:rPr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</w:t>
      </w:r>
      <w:proofErr w:type="gramEnd"/>
      <w:r w:rsidRPr="008C35D9">
        <w:rPr>
          <w:sz w:val="22"/>
          <w:szCs w:val="22"/>
        </w:rPr>
        <w:t xml:space="preserve"> приложением следующих документов: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(в ред. Постановления Правительства РФ от 03.11.2016 № 1134)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а) копии учредительных документов, а также документы, подтверждающие полномочия лица, подписавшего заявление;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б) нотариально заверенные копии правоустанавливающих документов на земельный участок;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в) ситуационный план расположения объекта с привязкой к территории населенного пункта;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proofErr w:type="spellStart"/>
      <w:r w:rsidRPr="008C35D9">
        <w:rPr>
          <w:sz w:val="22"/>
          <w:szCs w:val="22"/>
        </w:rPr>
        <w:t>д</w:t>
      </w:r>
      <w:proofErr w:type="spellEnd"/>
      <w:r w:rsidRPr="008C35D9">
        <w:rPr>
          <w:sz w:val="22"/>
          <w:szCs w:val="22"/>
        </w:rPr>
        <w:t xml:space="preserve">) информация о сроках строительства (реконструкции) и ввода в эксплуатацию строящегося (реконструируемого) объекта;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proofErr w:type="gramStart"/>
      <w:r w:rsidRPr="008C35D9">
        <w:rPr>
          <w:sz w:val="22"/>
          <w:szCs w:val="22"/>
        </w:rPr>
        <w:t xml:space="preserve"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 </w:t>
      </w:r>
      <w:proofErr w:type="gramEnd"/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(в ред. Постановления Правительства РФ от 03.11.2016 № 1134)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ж) сведения о составе и свойствах сточных вод, намеченных к отведению в централизованную систему водоотведения;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proofErr w:type="spellStart"/>
      <w:r w:rsidRPr="008C35D9">
        <w:rPr>
          <w:sz w:val="22"/>
          <w:szCs w:val="22"/>
        </w:rPr>
        <w:t>з</w:t>
      </w:r>
      <w:proofErr w:type="spellEnd"/>
      <w:r w:rsidRPr="008C35D9">
        <w:rPr>
          <w:sz w:val="22"/>
          <w:szCs w:val="22"/>
        </w:rPr>
        <w:t xml:space="preserve">) сведения о назначении объекта, высоте и об этажности зданий, строений, сооружений. </w:t>
      </w:r>
    </w:p>
    <w:p w:rsidR="008C35D9" w:rsidRPr="008C35D9" w:rsidRDefault="008C35D9" w:rsidP="008C35D9">
      <w:pPr>
        <w:pStyle w:val="Default"/>
        <w:rPr>
          <w:sz w:val="22"/>
          <w:szCs w:val="22"/>
        </w:rPr>
      </w:pPr>
      <w:r w:rsidRPr="008C35D9">
        <w:rPr>
          <w:sz w:val="22"/>
          <w:szCs w:val="22"/>
        </w:rPr>
        <w:t xml:space="preserve">В случае если заявитель ранее предоставлял организации водопроводно-канализационного хозяйства такие документы при получении технических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 </w:t>
      </w:r>
    </w:p>
    <w:p w:rsidR="00A53D50" w:rsidRPr="008C35D9" w:rsidRDefault="008C35D9" w:rsidP="008C35D9">
      <w:pPr>
        <w:rPr>
          <w:rFonts w:ascii="Times New Roman" w:hAnsi="Times New Roman" w:cs="Times New Roman"/>
        </w:rPr>
      </w:pPr>
      <w:r w:rsidRPr="008C35D9">
        <w:rPr>
          <w:rFonts w:ascii="Times New Roman" w:hAnsi="Times New Roman" w:cs="Times New Roman"/>
        </w:rPr>
        <w:t>(в ред. Постановления Правительства РФ от 03.11.2016 № 1134)</w:t>
      </w:r>
    </w:p>
    <w:sectPr w:rsidR="00A53D50" w:rsidRPr="008C35D9" w:rsidSect="00A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D9"/>
    <w:rsid w:val="008C35D9"/>
    <w:rsid w:val="00A53D50"/>
    <w:rsid w:val="00B8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Мегамульт</dc:creator>
  <cp:lastModifiedBy>Мегамульт</cp:lastModifiedBy>
  <cp:revision>1</cp:revision>
  <dcterms:created xsi:type="dcterms:W3CDTF">2018-11-07T08:31:00Z</dcterms:created>
  <dcterms:modified xsi:type="dcterms:W3CDTF">2018-11-07T08:32:00Z</dcterms:modified>
</cp:coreProperties>
</file>